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3E" w:rsidRPr="005012C2" w:rsidRDefault="00CA393E" w:rsidP="00CA393E">
      <w:pPr>
        <w:pStyle w:val="Default"/>
        <w:rPr>
          <w:rFonts w:ascii="Source Sans Pro" w:hAnsi="Source Sans Pro"/>
          <w:sz w:val="22"/>
          <w:szCs w:val="22"/>
        </w:rPr>
      </w:pPr>
      <w:r w:rsidRPr="005012C2">
        <w:rPr>
          <w:rFonts w:ascii="Source Sans Pro" w:hAnsi="Source Sans Pro"/>
          <w:b/>
          <w:bCs/>
          <w:sz w:val="22"/>
          <w:szCs w:val="22"/>
        </w:rPr>
        <w:t xml:space="preserve">Muster-Dokumentation gemäß § 3 Absatz 3 Gewerbeabfallverordnung (GewAbfV) </w:t>
      </w:r>
    </w:p>
    <w:p w:rsidR="00CA393E" w:rsidRPr="005012C2" w:rsidRDefault="00CA393E" w:rsidP="00CA393E">
      <w:pPr>
        <w:pStyle w:val="Default"/>
        <w:rPr>
          <w:rFonts w:ascii="Source Sans Pro" w:hAnsi="Source Sans Pro"/>
          <w:sz w:val="22"/>
          <w:szCs w:val="22"/>
        </w:rPr>
      </w:pPr>
    </w:p>
    <w:p w:rsidR="00CA393E" w:rsidRPr="005012C2" w:rsidRDefault="00CA393E" w:rsidP="003F06A8">
      <w:pPr>
        <w:pStyle w:val="Default"/>
        <w:jc w:val="both"/>
        <w:rPr>
          <w:rFonts w:ascii="Source Sans Pro" w:hAnsi="Source Sans Pro"/>
          <w:sz w:val="22"/>
          <w:szCs w:val="22"/>
        </w:rPr>
      </w:pPr>
      <w:r w:rsidRPr="005012C2">
        <w:rPr>
          <w:rFonts w:ascii="Source Sans Pro" w:hAnsi="Source Sans Pro"/>
          <w:sz w:val="22"/>
          <w:szCs w:val="22"/>
        </w:rPr>
        <w:t xml:space="preserve">Die nachfolgende Dokumentation stellt das Abfallaufkommen und die Entsorgung der gewerblichen Siedlungsabfälle unseres Unternehmens oder Betriebs dar. </w:t>
      </w:r>
    </w:p>
    <w:p w:rsidR="00CA393E" w:rsidRPr="005012C2" w:rsidRDefault="00CA393E" w:rsidP="003F06A8">
      <w:pPr>
        <w:pStyle w:val="Default"/>
        <w:jc w:val="both"/>
        <w:rPr>
          <w:rFonts w:ascii="Source Sans Pro" w:hAnsi="Source Sans Pro"/>
          <w:sz w:val="22"/>
          <w:szCs w:val="22"/>
        </w:rPr>
      </w:pPr>
      <w:r w:rsidRPr="005012C2">
        <w:rPr>
          <w:rFonts w:ascii="Source Sans Pro" w:hAnsi="Source Sans Pro"/>
          <w:sz w:val="22"/>
          <w:szCs w:val="22"/>
        </w:rPr>
        <w:t xml:space="preserve">Die Dokumentation umfasst neben diesem Stammdatenblatt die weiteren Anforderungen des § 3 Absatz 3 GewAbfV. Bei dieser Dokumentation der Abfallsituation handelt es sich um die </w:t>
      </w:r>
    </w:p>
    <w:p w:rsidR="00CA393E" w:rsidRPr="005012C2" w:rsidRDefault="00CA393E" w:rsidP="00CA393E">
      <w:pPr>
        <w:pStyle w:val="Default"/>
        <w:rPr>
          <w:rFonts w:ascii="Source Sans Pro" w:hAnsi="Source Sans Pro"/>
          <w:sz w:val="22"/>
          <w:szCs w:val="22"/>
        </w:rPr>
      </w:pPr>
    </w:p>
    <w:p w:rsidR="00CA393E" w:rsidRPr="005012C2" w:rsidRDefault="00CA393E" w:rsidP="00CA393E">
      <w:pPr>
        <w:pStyle w:val="Default"/>
        <w:rPr>
          <w:rFonts w:ascii="Source Sans Pro" w:eastAsia="MS Gothic" w:hAnsi="Source Sans Pro"/>
          <w:sz w:val="22"/>
          <w:szCs w:val="22"/>
        </w:rPr>
      </w:pPr>
      <w:r w:rsidRPr="005012C2">
        <w:rPr>
          <w:rFonts w:ascii="Source Sans Pro" w:eastAsia="MS Gothic" w:hAnsi="Source Sans Pro" w:cs="MS Gothic"/>
          <w:sz w:val="22"/>
          <w:szCs w:val="22"/>
        </w:rPr>
        <w:t xml:space="preserve">☐ </w:t>
      </w:r>
      <w:r w:rsidRPr="005012C2">
        <w:rPr>
          <w:rFonts w:ascii="Source Sans Pro" w:eastAsia="MS Gothic" w:hAnsi="Source Sans Pro"/>
          <w:b/>
          <w:bCs/>
          <w:sz w:val="22"/>
          <w:szCs w:val="22"/>
        </w:rPr>
        <w:t xml:space="preserve">Erstdokumentation </w:t>
      </w:r>
      <w:r w:rsidRPr="005012C2">
        <w:rPr>
          <w:rFonts w:ascii="Source Sans Pro" w:eastAsia="MS Gothic" w:hAnsi="Source Sans Pro"/>
          <w:sz w:val="22"/>
          <w:szCs w:val="22"/>
        </w:rPr>
        <w:t xml:space="preserve">oder </w:t>
      </w:r>
      <w:r w:rsidRPr="005012C2">
        <w:rPr>
          <w:rFonts w:ascii="Source Sans Pro" w:eastAsia="MS Gothic" w:hAnsi="Source Sans Pro" w:cs="MS Gothic"/>
          <w:sz w:val="22"/>
          <w:szCs w:val="22"/>
        </w:rPr>
        <w:t xml:space="preserve">☐ </w:t>
      </w:r>
      <w:r w:rsidRPr="005012C2">
        <w:rPr>
          <w:rFonts w:ascii="Source Sans Pro" w:eastAsia="MS Gothic" w:hAnsi="Source Sans Pro"/>
          <w:b/>
          <w:bCs/>
          <w:sz w:val="22"/>
          <w:szCs w:val="22"/>
        </w:rPr>
        <w:t xml:space="preserve">Folgedokumentation </w:t>
      </w:r>
    </w:p>
    <w:p w:rsidR="00CA393E" w:rsidRPr="005012C2" w:rsidRDefault="00CA393E" w:rsidP="00CA393E">
      <w:pPr>
        <w:pStyle w:val="Default"/>
        <w:rPr>
          <w:rFonts w:ascii="Source Sans Pro" w:eastAsia="MS Gothic" w:hAnsi="Source Sans Pro"/>
          <w:sz w:val="22"/>
          <w:szCs w:val="22"/>
        </w:rPr>
      </w:pPr>
    </w:p>
    <w:p w:rsidR="00CA393E" w:rsidRPr="005012C2" w:rsidRDefault="00CA393E" w:rsidP="00CA393E">
      <w:pPr>
        <w:pStyle w:val="Default"/>
        <w:rPr>
          <w:rFonts w:ascii="Source Sans Pro" w:eastAsia="MS Gothic" w:hAnsi="Source Sans Pro"/>
          <w:sz w:val="22"/>
          <w:szCs w:val="22"/>
        </w:rPr>
      </w:pPr>
      <w:r w:rsidRPr="005012C2">
        <w:rPr>
          <w:rFonts w:ascii="Source Sans Pro" w:eastAsia="MS Gothic" w:hAnsi="Source Sans Pro"/>
          <w:sz w:val="22"/>
          <w:szCs w:val="22"/>
        </w:rPr>
        <w:t xml:space="preserve">unseres/r Unternehmens/Betriebs/Filiale. </w:t>
      </w:r>
    </w:p>
    <w:p w:rsidR="00CA393E" w:rsidRPr="005012C2" w:rsidRDefault="00CA393E" w:rsidP="00CA393E">
      <w:pPr>
        <w:pStyle w:val="Default"/>
        <w:rPr>
          <w:rFonts w:ascii="Source Sans Pro" w:eastAsia="MS Gothic" w:hAnsi="Source Sans Pro"/>
          <w:sz w:val="22"/>
          <w:szCs w:val="22"/>
        </w:rPr>
      </w:pPr>
    </w:p>
    <w:p w:rsidR="00CA393E" w:rsidRPr="005012C2" w:rsidRDefault="00CA393E" w:rsidP="00CA393E">
      <w:pPr>
        <w:pStyle w:val="Default"/>
        <w:rPr>
          <w:rFonts w:ascii="Source Sans Pro" w:eastAsia="MS Gothic" w:hAnsi="Source Sans Pro"/>
          <w:sz w:val="22"/>
          <w:szCs w:val="22"/>
        </w:rPr>
      </w:pPr>
      <w:r w:rsidRPr="005012C2">
        <w:rPr>
          <w:rFonts w:ascii="Source Sans Pro" w:eastAsia="MS Gothic" w:hAnsi="Source Sans Pro"/>
          <w:sz w:val="22"/>
          <w:szCs w:val="22"/>
        </w:rPr>
        <w:t xml:space="preserve">Sie wird aktualisiert, sobald sich eine Änderung der Behälterarten, der Entsorgungsbetriebe oder des Abfallaufkommens ergibt. </w:t>
      </w:r>
    </w:p>
    <w:p w:rsidR="00CA393E" w:rsidRPr="005012C2" w:rsidRDefault="00CA393E" w:rsidP="00CA393E">
      <w:pPr>
        <w:pStyle w:val="Default"/>
        <w:rPr>
          <w:rFonts w:ascii="Source Sans Pro" w:eastAsia="MS Gothic" w:hAnsi="Source Sans Pro"/>
          <w:sz w:val="22"/>
          <w:szCs w:val="22"/>
        </w:rPr>
      </w:pPr>
    </w:p>
    <w:p w:rsidR="00CA393E" w:rsidRPr="005012C2" w:rsidRDefault="00CA393E" w:rsidP="00CA393E">
      <w:pPr>
        <w:pStyle w:val="Default"/>
        <w:rPr>
          <w:rFonts w:ascii="Source Sans Pro" w:eastAsia="MS Gothic" w:hAnsi="Source Sans Pro"/>
          <w:sz w:val="22"/>
          <w:szCs w:val="22"/>
        </w:rPr>
      </w:pPr>
      <w:r w:rsidRPr="005012C2">
        <w:rPr>
          <w:rFonts w:ascii="Source Sans Pro" w:eastAsia="MS Gothic" w:hAnsi="Source Sans Pro"/>
          <w:sz w:val="22"/>
          <w:szCs w:val="22"/>
        </w:rPr>
        <w:t xml:space="preserve">Diese Dokumentation ist gültig ab dem </w:t>
      </w:r>
      <w:r w:rsidR="008A1703" w:rsidRPr="005012C2">
        <w:rPr>
          <w:rFonts w:ascii="Source Sans Pro" w:eastAsia="MS Gothic" w:hAnsi="Source Sans Pro"/>
          <w:sz w:val="22"/>
          <w:szCs w:val="22"/>
        </w:rPr>
        <w:tab/>
      </w:r>
      <w:r w:rsidRPr="005012C2">
        <w:rPr>
          <w:rFonts w:ascii="Source Sans Pro" w:eastAsia="MS Gothic" w:hAnsi="Source Sans Pro"/>
          <w:sz w:val="22"/>
          <w:szCs w:val="22"/>
        </w:rPr>
        <w:t xml:space="preserve">____________________________________ </w:t>
      </w:r>
    </w:p>
    <w:p w:rsidR="00574F90" w:rsidRPr="005012C2" w:rsidRDefault="00574F90" w:rsidP="00574F90">
      <w:pPr>
        <w:pStyle w:val="Default"/>
        <w:rPr>
          <w:rFonts w:ascii="Source Sans Pro" w:hAnsi="Source Sans Pro"/>
          <w:sz w:val="22"/>
          <w:szCs w:val="22"/>
        </w:rPr>
      </w:pPr>
    </w:p>
    <w:tbl>
      <w:tblPr>
        <w:tblStyle w:val="Tabellengitternetz"/>
        <w:tblW w:w="9175" w:type="dxa"/>
        <w:tblLayout w:type="fixed"/>
        <w:tblLook w:val="04A0"/>
      </w:tblPr>
      <w:tblGrid>
        <w:gridCol w:w="4106"/>
        <w:gridCol w:w="5069"/>
      </w:tblGrid>
      <w:tr w:rsidR="00574F90" w:rsidRPr="005012C2" w:rsidTr="00574F90">
        <w:tc>
          <w:tcPr>
            <w:tcW w:w="4106" w:type="dxa"/>
            <w:shd w:val="clear" w:color="auto" w:fill="D9E2F3" w:themeFill="accent1" w:themeFillTint="33"/>
          </w:tcPr>
          <w:p w:rsidR="00574F90" w:rsidRPr="005012C2" w:rsidRDefault="00574F90" w:rsidP="00CA393E">
            <w:pPr>
              <w:rPr>
                <w:rFonts w:ascii="Source Sans Pro" w:hAnsi="Source Sans Pro"/>
              </w:rPr>
            </w:pPr>
            <w:r w:rsidRPr="005012C2">
              <w:rPr>
                <w:rFonts w:ascii="Source Sans Pro" w:hAnsi="Source Sans Pro"/>
              </w:rPr>
              <w:t>Firma (Name/Gesellschaftsform)</w:t>
            </w:r>
          </w:p>
          <w:p w:rsidR="00574F90" w:rsidRPr="005012C2" w:rsidRDefault="00574F90" w:rsidP="00CA393E">
            <w:pPr>
              <w:rPr>
                <w:rFonts w:ascii="Source Sans Pro" w:hAnsi="Source Sans Pro"/>
              </w:rPr>
            </w:pPr>
          </w:p>
        </w:tc>
        <w:tc>
          <w:tcPr>
            <w:tcW w:w="5069" w:type="dxa"/>
          </w:tcPr>
          <w:p w:rsidR="00574F90" w:rsidRPr="005012C2" w:rsidRDefault="00574F90" w:rsidP="00CA393E">
            <w:pPr>
              <w:rPr>
                <w:rFonts w:ascii="Source Sans Pro" w:hAnsi="Source Sans Pro"/>
              </w:rPr>
            </w:pPr>
          </w:p>
        </w:tc>
      </w:tr>
      <w:tr w:rsidR="00574F90" w:rsidRPr="005012C2" w:rsidTr="00574F90">
        <w:tc>
          <w:tcPr>
            <w:tcW w:w="4106" w:type="dxa"/>
            <w:shd w:val="clear" w:color="auto" w:fill="D9E2F3" w:themeFill="accent1" w:themeFillTint="33"/>
          </w:tcPr>
          <w:p w:rsidR="00574F90" w:rsidRPr="005012C2" w:rsidRDefault="00574F90" w:rsidP="00CA393E">
            <w:pPr>
              <w:rPr>
                <w:rFonts w:ascii="Source Sans Pro" w:hAnsi="Source Sans Pro"/>
              </w:rPr>
            </w:pPr>
            <w:r w:rsidRPr="005012C2">
              <w:rPr>
                <w:rFonts w:ascii="Source Sans Pro" w:hAnsi="Source Sans Pro"/>
              </w:rPr>
              <w:t>Straße und Hausnummer (Standort)</w:t>
            </w:r>
          </w:p>
          <w:p w:rsidR="00574F90" w:rsidRPr="005012C2" w:rsidRDefault="00574F90" w:rsidP="00CA393E">
            <w:pPr>
              <w:rPr>
                <w:rFonts w:ascii="Source Sans Pro" w:hAnsi="Source Sans Pro"/>
              </w:rPr>
            </w:pPr>
          </w:p>
        </w:tc>
        <w:tc>
          <w:tcPr>
            <w:tcW w:w="5069" w:type="dxa"/>
          </w:tcPr>
          <w:p w:rsidR="00574F90" w:rsidRPr="005012C2" w:rsidRDefault="00574F90" w:rsidP="00CA393E">
            <w:pPr>
              <w:rPr>
                <w:rFonts w:ascii="Source Sans Pro" w:hAnsi="Source Sans Pro"/>
              </w:rPr>
            </w:pPr>
          </w:p>
        </w:tc>
      </w:tr>
      <w:tr w:rsidR="00574F90" w:rsidRPr="005012C2" w:rsidTr="00574F90">
        <w:tc>
          <w:tcPr>
            <w:tcW w:w="4106" w:type="dxa"/>
            <w:shd w:val="clear" w:color="auto" w:fill="D9E2F3" w:themeFill="accent1" w:themeFillTint="33"/>
          </w:tcPr>
          <w:p w:rsidR="00574F90" w:rsidRPr="005012C2" w:rsidRDefault="00574F90" w:rsidP="00574F90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 w:rsidRPr="005012C2">
              <w:rPr>
                <w:rFonts w:ascii="Source Sans Pro" w:hAnsi="Source Sans Pro"/>
                <w:sz w:val="22"/>
                <w:szCs w:val="22"/>
              </w:rPr>
              <w:t xml:space="preserve">Postzeitzahl und Ort (Standort) </w:t>
            </w:r>
          </w:p>
          <w:p w:rsidR="00574F90" w:rsidRPr="005012C2" w:rsidRDefault="00574F90" w:rsidP="00574F90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5069" w:type="dxa"/>
          </w:tcPr>
          <w:p w:rsidR="00574F90" w:rsidRPr="005012C2" w:rsidRDefault="00574F90" w:rsidP="00574F90">
            <w:pPr>
              <w:rPr>
                <w:rFonts w:ascii="Source Sans Pro" w:hAnsi="Source Sans Pro"/>
              </w:rPr>
            </w:pPr>
          </w:p>
        </w:tc>
      </w:tr>
      <w:tr w:rsidR="00574F90" w:rsidRPr="005012C2" w:rsidTr="00574F90">
        <w:tc>
          <w:tcPr>
            <w:tcW w:w="4106" w:type="dxa"/>
            <w:shd w:val="clear" w:color="auto" w:fill="D9E2F3" w:themeFill="accent1" w:themeFillTint="33"/>
          </w:tcPr>
          <w:p w:rsidR="00574F90" w:rsidRPr="005012C2" w:rsidRDefault="00574F90" w:rsidP="00574F90">
            <w:pPr>
              <w:rPr>
                <w:rFonts w:ascii="Source Sans Pro" w:hAnsi="Source Sans Pro"/>
              </w:rPr>
            </w:pPr>
            <w:r w:rsidRPr="005012C2">
              <w:rPr>
                <w:rFonts w:ascii="Source Sans Pro" w:hAnsi="Source Sans Pro"/>
              </w:rPr>
              <w:t>Ansprechpartner im Unternehmen</w:t>
            </w:r>
          </w:p>
          <w:p w:rsidR="00574F90" w:rsidRPr="005012C2" w:rsidRDefault="00574F90" w:rsidP="00574F90">
            <w:pPr>
              <w:rPr>
                <w:rFonts w:ascii="Source Sans Pro" w:hAnsi="Source Sans Pro"/>
              </w:rPr>
            </w:pPr>
          </w:p>
        </w:tc>
        <w:tc>
          <w:tcPr>
            <w:tcW w:w="5069" w:type="dxa"/>
          </w:tcPr>
          <w:p w:rsidR="00574F90" w:rsidRPr="005012C2" w:rsidRDefault="00574F90" w:rsidP="00574F90">
            <w:pPr>
              <w:rPr>
                <w:rFonts w:ascii="Source Sans Pro" w:hAnsi="Source Sans Pro"/>
              </w:rPr>
            </w:pPr>
          </w:p>
        </w:tc>
      </w:tr>
      <w:tr w:rsidR="00574F90" w:rsidRPr="005012C2" w:rsidTr="00574F90">
        <w:tc>
          <w:tcPr>
            <w:tcW w:w="4106" w:type="dxa"/>
            <w:shd w:val="clear" w:color="auto" w:fill="D9E2F3" w:themeFill="accent1" w:themeFillTint="33"/>
          </w:tcPr>
          <w:p w:rsidR="00574F90" w:rsidRPr="005012C2" w:rsidRDefault="00574F90" w:rsidP="00574F90">
            <w:pPr>
              <w:rPr>
                <w:rFonts w:ascii="Source Sans Pro" w:hAnsi="Source Sans Pro"/>
              </w:rPr>
            </w:pPr>
            <w:r w:rsidRPr="005012C2">
              <w:rPr>
                <w:rFonts w:ascii="Source Sans Pro" w:hAnsi="Source Sans Pro"/>
              </w:rPr>
              <w:t>E</w:t>
            </w:r>
            <w:r w:rsidR="003F06A8">
              <w:rPr>
                <w:rFonts w:ascii="Source Sans Pro" w:hAnsi="Source Sans Pro"/>
              </w:rPr>
              <w:t>M</w:t>
            </w:r>
            <w:r w:rsidRPr="005012C2">
              <w:rPr>
                <w:rFonts w:ascii="Source Sans Pro" w:hAnsi="Source Sans Pro"/>
              </w:rPr>
              <w:t>ail</w:t>
            </w:r>
          </w:p>
          <w:p w:rsidR="00574F90" w:rsidRPr="005012C2" w:rsidRDefault="00574F90" w:rsidP="00574F90">
            <w:pPr>
              <w:rPr>
                <w:rFonts w:ascii="Source Sans Pro" w:hAnsi="Source Sans Pro"/>
              </w:rPr>
            </w:pPr>
          </w:p>
        </w:tc>
        <w:tc>
          <w:tcPr>
            <w:tcW w:w="5069" w:type="dxa"/>
          </w:tcPr>
          <w:p w:rsidR="00574F90" w:rsidRPr="005012C2" w:rsidRDefault="00574F90" w:rsidP="00574F90">
            <w:pPr>
              <w:rPr>
                <w:rFonts w:ascii="Source Sans Pro" w:hAnsi="Source Sans Pro"/>
              </w:rPr>
            </w:pPr>
          </w:p>
        </w:tc>
      </w:tr>
      <w:tr w:rsidR="00574F90" w:rsidRPr="005012C2" w:rsidTr="00574F90">
        <w:tc>
          <w:tcPr>
            <w:tcW w:w="4106" w:type="dxa"/>
            <w:shd w:val="clear" w:color="auto" w:fill="D9E2F3" w:themeFill="accent1" w:themeFillTint="33"/>
          </w:tcPr>
          <w:p w:rsidR="00574F90" w:rsidRPr="005012C2" w:rsidRDefault="00574F90" w:rsidP="00574F90">
            <w:pPr>
              <w:rPr>
                <w:rFonts w:ascii="Source Sans Pro" w:hAnsi="Source Sans Pro"/>
              </w:rPr>
            </w:pPr>
            <w:r w:rsidRPr="005012C2">
              <w:rPr>
                <w:rFonts w:ascii="Source Sans Pro" w:hAnsi="Source Sans Pro"/>
              </w:rPr>
              <w:t>Telefon</w:t>
            </w:r>
          </w:p>
          <w:p w:rsidR="00574F90" w:rsidRPr="005012C2" w:rsidRDefault="00574F90" w:rsidP="00574F90">
            <w:pPr>
              <w:rPr>
                <w:rFonts w:ascii="Source Sans Pro" w:hAnsi="Source Sans Pro"/>
              </w:rPr>
            </w:pPr>
          </w:p>
        </w:tc>
        <w:tc>
          <w:tcPr>
            <w:tcW w:w="5069" w:type="dxa"/>
          </w:tcPr>
          <w:p w:rsidR="00574F90" w:rsidRPr="005012C2" w:rsidRDefault="00574F90" w:rsidP="00574F90">
            <w:pPr>
              <w:rPr>
                <w:rFonts w:ascii="Source Sans Pro" w:hAnsi="Source Sans Pro"/>
              </w:rPr>
            </w:pPr>
          </w:p>
        </w:tc>
      </w:tr>
    </w:tbl>
    <w:p w:rsidR="00574F90" w:rsidRPr="005012C2" w:rsidRDefault="00574F90" w:rsidP="00CA393E">
      <w:pPr>
        <w:rPr>
          <w:rFonts w:ascii="Source Sans Pro" w:hAnsi="Source Sans Pro"/>
        </w:rPr>
      </w:pPr>
    </w:p>
    <w:p w:rsidR="00574F90" w:rsidRPr="005012C2" w:rsidRDefault="00574F90" w:rsidP="003F06A8">
      <w:pPr>
        <w:pStyle w:val="Default"/>
        <w:jc w:val="both"/>
        <w:rPr>
          <w:rFonts w:ascii="Source Sans Pro" w:hAnsi="Source Sans Pro"/>
          <w:sz w:val="22"/>
          <w:szCs w:val="22"/>
        </w:rPr>
      </w:pPr>
      <w:r w:rsidRPr="005012C2">
        <w:rPr>
          <w:rFonts w:ascii="Source Sans Pro" w:hAnsi="Source Sans Pro"/>
          <w:sz w:val="22"/>
          <w:szCs w:val="22"/>
        </w:rPr>
        <w:t>Die anfallenden Abfälle werde</w:t>
      </w:r>
      <w:r w:rsidR="00EA6EC5" w:rsidRPr="005012C2">
        <w:rPr>
          <w:rFonts w:ascii="Source Sans Pro" w:hAnsi="Source Sans Pro"/>
          <w:sz w:val="22"/>
          <w:szCs w:val="22"/>
        </w:rPr>
        <w:t>n</w:t>
      </w:r>
      <w:r w:rsidRPr="005012C2">
        <w:rPr>
          <w:rFonts w:ascii="Source Sans Pro" w:hAnsi="Source Sans Pro"/>
          <w:sz w:val="22"/>
          <w:szCs w:val="22"/>
        </w:rPr>
        <w:t xml:space="preserve"> in die nachfolgenden Abfallfraktionen separat erfasst und durch die genannten Entsorgungsbetriebe verwertet, bzw. entsorgt (Seite </w:t>
      </w:r>
      <w:r w:rsidR="00492CF4">
        <w:rPr>
          <w:rFonts w:ascii="Source Sans Pro" w:hAnsi="Source Sans Pro"/>
          <w:sz w:val="22"/>
          <w:szCs w:val="22"/>
        </w:rPr>
        <w:t>2</w:t>
      </w:r>
      <w:r w:rsidRPr="005012C2">
        <w:rPr>
          <w:rFonts w:ascii="Source Sans Pro" w:hAnsi="Source Sans Pro"/>
          <w:sz w:val="22"/>
          <w:szCs w:val="22"/>
        </w:rPr>
        <w:t xml:space="preserve">). </w:t>
      </w:r>
    </w:p>
    <w:p w:rsidR="00574F90" w:rsidRPr="005012C2" w:rsidRDefault="00574F90" w:rsidP="003F06A8">
      <w:pPr>
        <w:pStyle w:val="Default"/>
        <w:jc w:val="both"/>
        <w:rPr>
          <w:rFonts w:ascii="Source Sans Pro" w:hAnsi="Source Sans Pro"/>
          <w:sz w:val="22"/>
          <w:szCs w:val="22"/>
        </w:rPr>
      </w:pPr>
      <w:r w:rsidRPr="005012C2">
        <w:rPr>
          <w:rFonts w:ascii="Source Sans Pro" w:hAnsi="Source Sans Pro"/>
          <w:sz w:val="22"/>
          <w:szCs w:val="22"/>
        </w:rPr>
        <w:t xml:space="preserve">Neben dem Stammdatenblatt enthält diese Dokumentation gemäß § 3 Abs. 3 GewAbfV folgende Inhalte: </w:t>
      </w:r>
    </w:p>
    <w:p w:rsidR="008A1703" w:rsidRPr="005012C2" w:rsidRDefault="008A1703" w:rsidP="00574F90">
      <w:pPr>
        <w:pStyle w:val="Default"/>
        <w:rPr>
          <w:rFonts w:ascii="Source Sans Pro" w:hAnsi="Source Sans Pro"/>
          <w:sz w:val="22"/>
          <w:szCs w:val="22"/>
        </w:rPr>
      </w:pPr>
    </w:p>
    <w:p w:rsidR="00574F90" w:rsidRPr="005012C2" w:rsidRDefault="00574F90" w:rsidP="00574F90">
      <w:pPr>
        <w:pStyle w:val="Default"/>
        <w:numPr>
          <w:ilvl w:val="0"/>
          <w:numId w:val="1"/>
        </w:numPr>
        <w:spacing w:after="186"/>
        <w:rPr>
          <w:rFonts w:ascii="Source Sans Pro" w:hAnsi="Source Sans Pro"/>
          <w:sz w:val="22"/>
          <w:szCs w:val="22"/>
        </w:rPr>
      </w:pPr>
      <w:r w:rsidRPr="005012C2">
        <w:rPr>
          <w:rFonts w:ascii="Source Sans Pro" w:hAnsi="Source Sans Pro"/>
          <w:sz w:val="22"/>
          <w:szCs w:val="22"/>
        </w:rPr>
        <w:t>Lagepläne</w:t>
      </w:r>
      <w:r w:rsidR="007B04FE" w:rsidRPr="005012C2">
        <w:rPr>
          <w:rFonts w:ascii="Source Sans Pro" w:hAnsi="Source Sans Pro"/>
          <w:sz w:val="22"/>
          <w:szCs w:val="22"/>
        </w:rPr>
        <w:t xml:space="preserve"> oder </w:t>
      </w:r>
      <w:r w:rsidRPr="005012C2">
        <w:rPr>
          <w:rFonts w:ascii="Source Sans Pro" w:hAnsi="Source Sans Pro"/>
          <w:sz w:val="22"/>
          <w:szCs w:val="22"/>
        </w:rPr>
        <w:t xml:space="preserve">Lichtbilder der Stellplätze der Abfallbehälter </w:t>
      </w:r>
      <w:r w:rsidR="00032B15">
        <w:rPr>
          <w:rFonts w:ascii="Source Sans Pro" w:hAnsi="Source Sans Pro"/>
          <w:sz w:val="22"/>
          <w:szCs w:val="22"/>
        </w:rPr>
        <w:t>(Seite …)</w:t>
      </w:r>
    </w:p>
    <w:p w:rsidR="00574F90" w:rsidRPr="005012C2" w:rsidRDefault="00574F90" w:rsidP="00574F90">
      <w:pPr>
        <w:pStyle w:val="Default"/>
        <w:numPr>
          <w:ilvl w:val="0"/>
          <w:numId w:val="1"/>
        </w:numPr>
        <w:spacing w:after="186"/>
        <w:rPr>
          <w:rFonts w:ascii="Source Sans Pro" w:hAnsi="Source Sans Pro"/>
          <w:sz w:val="22"/>
          <w:szCs w:val="22"/>
        </w:rPr>
      </w:pPr>
      <w:r w:rsidRPr="005012C2">
        <w:rPr>
          <w:rFonts w:ascii="Source Sans Pro" w:hAnsi="Source Sans Pro"/>
          <w:sz w:val="22"/>
          <w:szCs w:val="22"/>
        </w:rPr>
        <w:t xml:space="preserve">Tabellarische Übersicht der derzeitigen Entsorgungssituation (Seite </w:t>
      </w:r>
      <w:r w:rsidR="00032B15">
        <w:rPr>
          <w:rFonts w:ascii="Source Sans Pro" w:hAnsi="Source Sans Pro"/>
          <w:sz w:val="22"/>
          <w:szCs w:val="22"/>
        </w:rPr>
        <w:t>2</w:t>
      </w:r>
      <w:r w:rsidRPr="005012C2">
        <w:rPr>
          <w:rFonts w:ascii="Source Sans Pro" w:hAnsi="Source Sans Pro"/>
          <w:sz w:val="22"/>
          <w:szCs w:val="22"/>
        </w:rPr>
        <w:t xml:space="preserve">) </w:t>
      </w:r>
    </w:p>
    <w:p w:rsidR="00574F90" w:rsidRPr="005012C2" w:rsidRDefault="00574F90" w:rsidP="00574F90">
      <w:pPr>
        <w:pStyle w:val="Default"/>
        <w:numPr>
          <w:ilvl w:val="0"/>
          <w:numId w:val="1"/>
        </w:numPr>
        <w:spacing w:after="186"/>
        <w:rPr>
          <w:rFonts w:ascii="Source Sans Pro" w:hAnsi="Source Sans Pro"/>
          <w:sz w:val="22"/>
          <w:szCs w:val="22"/>
        </w:rPr>
      </w:pPr>
      <w:r w:rsidRPr="005012C2">
        <w:rPr>
          <w:rFonts w:ascii="Source Sans Pro" w:hAnsi="Source Sans Pro"/>
          <w:sz w:val="22"/>
          <w:szCs w:val="22"/>
        </w:rPr>
        <w:t>Praxisbelege, wie Liefer- Wiegescheine oder Rechnungen der Entsorgungsbetriebe</w:t>
      </w:r>
      <w:r w:rsidR="005012C2" w:rsidRPr="005012C2">
        <w:rPr>
          <w:rFonts w:ascii="Source Sans Pro" w:hAnsi="Source Sans Pro"/>
          <w:sz w:val="22"/>
          <w:szCs w:val="22"/>
        </w:rPr>
        <w:t xml:space="preserve"> (ab Seite </w:t>
      </w:r>
      <w:r w:rsidR="00032B15">
        <w:rPr>
          <w:rFonts w:ascii="Source Sans Pro" w:hAnsi="Source Sans Pro"/>
          <w:sz w:val="22"/>
          <w:szCs w:val="22"/>
        </w:rPr>
        <w:t>…</w:t>
      </w:r>
      <w:r w:rsidR="005012C2" w:rsidRPr="005012C2">
        <w:rPr>
          <w:rFonts w:ascii="Source Sans Pro" w:hAnsi="Source Sans Pro"/>
          <w:sz w:val="22"/>
          <w:szCs w:val="22"/>
        </w:rPr>
        <w:t>)</w:t>
      </w:r>
    </w:p>
    <w:p w:rsidR="00574F90" w:rsidRPr="005012C2" w:rsidRDefault="00574F90" w:rsidP="00574F90">
      <w:pPr>
        <w:pStyle w:val="Default"/>
        <w:numPr>
          <w:ilvl w:val="0"/>
          <w:numId w:val="1"/>
        </w:numPr>
        <w:spacing w:after="186"/>
        <w:rPr>
          <w:rFonts w:ascii="Source Sans Pro" w:hAnsi="Source Sans Pro"/>
          <w:sz w:val="22"/>
          <w:szCs w:val="22"/>
        </w:rPr>
      </w:pPr>
      <w:r w:rsidRPr="005012C2">
        <w:rPr>
          <w:rFonts w:ascii="Source Sans Pro" w:hAnsi="Source Sans Pro"/>
          <w:sz w:val="22"/>
          <w:szCs w:val="22"/>
        </w:rPr>
        <w:t xml:space="preserve">Für die getrennt gesammelten Mono-Abfallfraktionen: </w:t>
      </w:r>
      <w:r w:rsidRPr="005012C2">
        <w:rPr>
          <w:rFonts w:ascii="Source Sans Pro" w:hAnsi="Source Sans Pro"/>
          <w:sz w:val="22"/>
          <w:szCs w:val="22"/>
        </w:rPr>
        <w:br/>
        <w:t xml:space="preserve">Erklärung des Entsorgungsbetriebes (Name, Anschrift, Masse der Abfälle) über den beabsichtigten Verbleib der Abfälle zur Vorbereitung zur Wiederverwendung oder zum Recycling </w:t>
      </w:r>
      <w:bookmarkStart w:id="0" w:name="_GoBack"/>
      <w:bookmarkEnd w:id="0"/>
    </w:p>
    <w:p w:rsidR="00574F90" w:rsidRPr="005012C2" w:rsidRDefault="00574F90" w:rsidP="00574F90">
      <w:pPr>
        <w:pStyle w:val="Default"/>
        <w:numPr>
          <w:ilvl w:val="0"/>
          <w:numId w:val="1"/>
        </w:numPr>
        <w:spacing w:after="186"/>
        <w:rPr>
          <w:rFonts w:ascii="Source Sans Pro" w:hAnsi="Source Sans Pro"/>
          <w:sz w:val="22"/>
          <w:szCs w:val="22"/>
        </w:rPr>
      </w:pPr>
      <w:r w:rsidRPr="005012C2">
        <w:rPr>
          <w:rFonts w:ascii="Source Sans Pro" w:hAnsi="Source Sans Pro"/>
          <w:sz w:val="22"/>
          <w:szCs w:val="22"/>
        </w:rPr>
        <w:t xml:space="preserve">Für das Abweichen von der Pflicht zur getrennten Sammlung: </w:t>
      </w:r>
      <w:r w:rsidRPr="005012C2">
        <w:rPr>
          <w:rFonts w:ascii="Source Sans Pro" w:hAnsi="Source Sans Pro"/>
          <w:sz w:val="22"/>
          <w:szCs w:val="22"/>
        </w:rPr>
        <w:br/>
        <w:t xml:space="preserve">Darlegung der technischen Unmöglichkeit und/oder der wirtschaftlichen Unzumutbarkeit </w:t>
      </w:r>
    </w:p>
    <w:p w:rsidR="00574F90" w:rsidRPr="005012C2" w:rsidRDefault="00574F90" w:rsidP="00574F90">
      <w:pPr>
        <w:pStyle w:val="Default"/>
        <w:numPr>
          <w:ilvl w:val="0"/>
          <w:numId w:val="1"/>
        </w:numPr>
        <w:rPr>
          <w:rFonts w:ascii="Source Sans Pro" w:hAnsi="Source Sans Pro"/>
          <w:sz w:val="22"/>
          <w:szCs w:val="22"/>
        </w:rPr>
      </w:pPr>
      <w:r w:rsidRPr="005012C2">
        <w:rPr>
          <w:rFonts w:ascii="Source Sans Pro" w:hAnsi="Source Sans Pro"/>
          <w:sz w:val="22"/>
          <w:szCs w:val="22"/>
        </w:rPr>
        <w:t xml:space="preserve">Für die gemischt erfassten Abfälle zusätzlich: </w:t>
      </w:r>
      <w:r w:rsidR="00EA6EC5" w:rsidRPr="005012C2">
        <w:rPr>
          <w:rFonts w:ascii="Source Sans Pro" w:hAnsi="Source Sans Pro"/>
          <w:sz w:val="22"/>
          <w:szCs w:val="22"/>
        </w:rPr>
        <w:br/>
      </w:r>
      <w:r w:rsidRPr="005012C2">
        <w:rPr>
          <w:rFonts w:ascii="Source Sans Pro" w:hAnsi="Source Sans Pro"/>
          <w:sz w:val="22"/>
          <w:szCs w:val="22"/>
        </w:rPr>
        <w:t xml:space="preserve">Bestätigung des Entsorgungsbetriebes (Name, Anschrift, Masse der Abfälle) über die Zuführung der Abfälle in eine Vorbehandlungsanlage, die die Anforderungen des </w:t>
      </w:r>
      <w:r w:rsidR="00EA6EC5" w:rsidRPr="005012C2">
        <w:rPr>
          <w:rFonts w:ascii="Source Sans Pro" w:hAnsi="Source Sans Pro"/>
          <w:sz w:val="22"/>
          <w:szCs w:val="22"/>
        </w:rPr>
        <w:br/>
      </w:r>
      <w:r w:rsidRPr="005012C2">
        <w:rPr>
          <w:rFonts w:ascii="Source Sans Pro" w:hAnsi="Source Sans Pro"/>
          <w:sz w:val="22"/>
          <w:szCs w:val="22"/>
        </w:rPr>
        <w:t xml:space="preserve">§ 6 Abs. 1 GewAbfV erfüllt. </w:t>
      </w:r>
    </w:p>
    <w:p w:rsidR="002E501A" w:rsidRDefault="002E501A" w:rsidP="002E501A">
      <w:pPr>
        <w:pStyle w:val="Default"/>
        <w:rPr>
          <w:b/>
          <w:bCs/>
          <w:sz w:val="23"/>
          <w:szCs w:val="23"/>
        </w:rPr>
        <w:sectPr w:rsidR="002E501A" w:rsidSect="00FA51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851" w:left="1418" w:header="709" w:footer="709" w:gutter="0"/>
          <w:cols w:space="708"/>
          <w:docGrid w:linePitch="360"/>
        </w:sectPr>
      </w:pPr>
    </w:p>
    <w:p w:rsidR="002E501A" w:rsidRDefault="002E501A" w:rsidP="002E50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Derzeitige Entsorgungssituation in unserem Unternehmen / Betrieb / unserer Filiale </w:t>
      </w:r>
    </w:p>
    <w:p w:rsidR="00574F90" w:rsidRDefault="002E501A" w:rsidP="002E501A">
      <w:r>
        <w:rPr>
          <w:b/>
          <w:bCs/>
        </w:rPr>
        <w:t>Tabellarische Übersicht zum Standort (Stammblatt): _________________________________________(Ort, Straße/Hausnummer)</w:t>
      </w:r>
    </w:p>
    <w:tbl>
      <w:tblPr>
        <w:tblStyle w:val="Tabellengitternetz"/>
        <w:tblW w:w="12617" w:type="dxa"/>
        <w:tblLook w:val="04A0"/>
      </w:tblPr>
      <w:tblGrid>
        <w:gridCol w:w="1413"/>
        <w:gridCol w:w="2503"/>
        <w:gridCol w:w="1324"/>
        <w:gridCol w:w="2410"/>
        <w:gridCol w:w="1843"/>
        <w:gridCol w:w="3124"/>
      </w:tblGrid>
      <w:tr w:rsidR="002E501A" w:rsidTr="00C7606C">
        <w:tc>
          <w:tcPr>
            <w:tcW w:w="1413" w:type="dxa"/>
            <w:shd w:val="clear" w:color="auto" w:fill="B4C6E7" w:themeFill="accent1" w:themeFillTint="66"/>
          </w:tcPr>
          <w:p w:rsidR="002E501A" w:rsidRDefault="002E501A" w:rsidP="002E501A">
            <w:r w:rsidRPr="002E501A">
              <w:rPr>
                <w:rFonts w:ascii="Arial" w:hAnsi="Arial" w:cs="Arial"/>
                <w:b/>
                <w:bCs/>
                <w:color w:val="000000"/>
              </w:rPr>
              <w:t>Kürzel</w:t>
            </w:r>
          </w:p>
        </w:tc>
        <w:tc>
          <w:tcPr>
            <w:tcW w:w="2503" w:type="dxa"/>
            <w:shd w:val="clear" w:color="auto" w:fill="B4C6E7" w:themeFill="accent1" w:themeFillTint="66"/>
          </w:tcPr>
          <w:p w:rsidR="002E501A" w:rsidRDefault="002E501A" w:rsidP="002E501A">
            <w:r w:rsidRPr="002E501A">
              <w:rPr>
                <w:rFonts w:ascii="Arial" w:hAnsi="Arial" w:cs="Arial"/>
                <w:b/>
                <w:bCs/>
                <w:color w:val="000000"/>
              </w:rPr>
              <w:t>Abfallfraktion</w:t>
            </w:r>
          </w:p>
        </w:tc>
        <w:tc>
          <w:tcPr>
            <w:tcW w:w="1324" w:type="dxa"/>
            <w:shd w:val="clear" w:color="auto" w:fill="B4C6E7" w:themeFill="accent1" w:themeFillTint="66"/>
          </w:tcPr>
          <w:p w:rsidR="002E501A" w:rsidRDefault="002E501A" w:rsidP="002E501A">
            <w:r w:rsidRPr="002E501A">
              <w:rPr>
                <w:rFonts w:ascii="Arial" w:hAnsi="Arial" w:cs="Arial"/>
                <w:b/>
                <w:bCs/>
                <w:color w:val="000000"/>
              </w:rPr>
              <w:t>Anzahl der Behälter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:rsidR="002E501A" w:rsidRPr="002E501A" w:rsidRDefault="002E501A" w:rsidP="002E50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501A">
              <w:rPr>
                <w:rFonts w:ascii="Arial" w:hAnsi="Arial" w:cs="Arial"/>
                <w:b/>
                <w:bCs/>
                <w:color w:val="000000"/>
              </w:rPr>
              <w:t xml:space="preserve">Abfallmenge / Behältergröße in Liter 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:rsidR="002E501A" w:rsidRDefault="002E501A" w:rsidP="002E501A">
            <w:r w:rsidRPr="002E501A">
              <w:rPr>
                <w:rFonts w:ascii="Arial" w:hAnsi="Arial" w:cs="Arial"/>
                <w:b/>
                <w:bCs/>
                <w:color w:val="000000"/>
              </w:rPr>
              <w:t>Entsorgungs- / Leerungs-Rhythmus</w:t>
            </w:r>
          </w:p>
        </w:tc>
        <w:tc>
          <w:tcPr>
            <w:tcW w:w="3124" w:type="dxa"/>
            <w:shd w:val="clear" w:color="auto" w:fill="B4C6E7" w:themeFill="accent1" w:themeFillTint="66"/>
          </w:tcPr>
          <w:p w:rsidR="002E501A" w:rsidRDefault="002E501A" w:rsidP="002E501A">
            <w:r w:rsidRPr="002E501A">
              <w:rPr>
                <w:rFonts w:ascii="Arial" w:hAnsi="Arial" w:cs="Arial"/>
                <w:b/>
                <w:bCs/>
                <w:color w:val="000000"/>
              </w:rPr>
              <w:t>Entsorgungsfachbetrieb</w:t>
            </w:r>
          </w:p>
        </w:tc>
      </w:tr>
      <w:tr w:rsidR="002E501A" w:rsidTr="00C7606C">
        <w:trPr>
          <w:trHeight w:val="567"/>
        </w:trPr>
        <w:tc>
          <w:tcPr>
            <w:tcW w:w="1413" w:type="dxa"/>
          </w:tcPr>
          <w:p w:rsidR="002E501A" w:rsidRDefault="002E501A" w:rsidP="002E501A">
            <w:r>
              <w:rPr>
                <w:rStyle w:val="Zeilennummer"/>
                <w:rFonts w:ascii="Source Sans Pro" w:hAnsi="Source Sans Pro" w:cs="Arial"/>
              </w:rPr>
              <w:t>PPK</w:t>
            </w:r>
          </w:p>
        </w:tc>
        <w:tc>
          <w:tcPr>
            <w:tcW w:w="2503" w:type="dxa"/>
          </w:tcPr>
          <w:p w:rsidR="002E501A" w:rsidRDefault="002E501A" w:rsidP="002E501A">
            <w:r w:rsidRPr="003C67FB">
              <w:rPr>
                <w:rStyle w:val="Zeilennummer"/>
                <w:rFonts w:ascii="Source Sans Pro" w:hAnsi="Source Sans Pro" w:cs="Arial"/>
              </w:rPr>
              <w:t>Papier</w:t>
            </w:r>
            <w:r>
              <w:rPr>
                <w:rStyle w:val="Zeilennummer"/>
                <w:rFonts w:ascii="Source Sans Pro" w:hAnsi="Source Sans Pro" w:cs="Arial"/>
              </w:rPr>
              <w:t>,</w:t>
            </w:r>
            <w:r w:rsidRPr="003C67FB">
              <w:rPr>
                <w:rStyle w:val="Zeilennummer"/>
                <w:rFonts w:ascii="Source Sans Pro" w:hAnsi="Source Sans Pro" w:cs="Arial"/>
              </w:rPr>
              <w:t xml:space="preserve"> Pappe</w:t>
            </w:r>
            <w:r>
              <w:rPr>
                <w:rStyle w:val="Zeilennummer"/>
                <w:rFonts w:ascii="Source Sans Pro" w:hAnsi="Source Sans Pro" w:cs="Arial"/>
              </w:rPr>
              <w:t>, Karton</w:t>
            </w:r>
          </w:p>
        </w:tc>
        <w:tc>
          <w:tcPr>
            <w:tcW w:w="1324" w:type="dxa"/>
          </w:tcPr>
          <w:p w:rsidR="002E501A" w:rsidRDefault="002E501A" w:rsidP="002E501A"/>
        </w:tc>
        <w:tc>
          <w:tcPr>
            <w:tcW w:w="2410" w:type="dxa"/>
          </w:tcPr>
          <w:p w:rsidR="002E501A" w:rsidRDefault="002E501A" w:rsidP="002E501A"/>
        </w:tc>
        <w:tc>
          <w:tcPr>
            <w:tcW w:w="1843" w:type="dxa"/>
          </w:tcPr>
          <w:p w:rsidR="002E501A" w:rsidRDefault="002E501A" w:rsidP="002E501A"/>
        </w:tc>
        <w:tc>
          <w:tcPr>
            <w:tcW w:w="3124" w:type="dxa"/>
          </w:tcPr>
          <w:p w:rsidR="002E501A" w:rsidRDefault="002E501A" w:rsidP="002E501A"/>
        </w:tc>
      </w:tr>
      <w:tr w:rsidR="002E501A" w:rsidTr="00C7606C">
        <w:trPr>
          <w:trHeight w:val="567"/>
        </w:trPr>
        <w:tc>
          <w:tcPr>
            <w:tcW w:w="1413" w:type="dxa"/>
          </w:tcPr>
          <w:p w:rsidR="002E501A" w:rsidRPr="002F29F8" w:rsidRDefault="00C7606C" w:rsidP="002E501A">
            <w:pPr>
              <w:rPr>
                <w:vertAlign w:val="superscript"/>
              </w:rPr>
            </w:pPr>
            <w:r>
              <w:t>Glas</w:t>
            </w:r>
            <w:r w:rsidR="002F29F8">
              <w:rPr>
                <w:vertAlign w:val="superscript"/>
              </w:rPr>
              <w:t>*</w:t>
            </w:r>
          </w:p>
        </w:tc>
        <w:tc>
          <w:tcPr>
            <w:tcW w:w="2503" w:type="dxa"/>
          </w:tcPr>
          <w:p w:rsidR="002E501A" w:rsidRDefault="00FA0F32" w:rsidP="002E501A">
            <w:r>
              <w:t xml:space="preserve">Glas </w:t>
            </w:r>
            <w:r>
              <w:br/>
            </w:r>
          </w:p>
        </w:tc>
        <w:tc>
          <w:tcPr>
            <w:tcW w:w="1324" w:type="dxa"/>
          </w:tcPr>
          <w:p w:rsidR="002E501A" w:rsidRDefault="002E501A" w:rsidP="002E501A"/>
        </w:tc>
        <w:tc>
          <w:tcPr>
            <w:tcW w:w="2410" w:type="dxa"/>
          </w:tcPr>
          <w:p w:rsidR="002E501A" w:rsidRDefault="002E501A" w:rsidP="002E501A"/>
        </w:tc>
        <w:tc>
          <w:tcPr>
            <w:tcW w:w="1843" w:type="dxa"/>
          </w:tcPr>
          <w:p w:rsidR="002E501A" w:rsidRDefault="002E501A" w:rsidP="002E501A"/>
        </w:tc>
        <w:tc>
          <w:tcPr>
            <w:tcW w:w="3124" w:type="dxa"/>
          </w:tcPr>
          <w:p w:rsidR="002E501A" w:rsidRDefault="002E501A" w:rsidP="002E501A"/>
        </w:tc>
      </w:tr>
      <w:tr w:rsidR="002E501A" w:rsidTr="00C7606C">
        <w:trPr>
          <w:trHeight w:val="567"/>
        </w:trPr>
        <w:tc>
          <w:tcPr>
            <w:tcW w:w="1413" w:type="dxa"/>
          </w:tcPr>
          <w:p w:rsidR="002E501A" w:rsidRDefault="00C7606C" w:rsidP="002E501A">
            <w:r w:rsidRPr="003C67FB">
              <w:rPr>
                <w:rStyle w:val="Zeilennummer"/>
                <w:rFonts w:ascii="Source Sans Pro" w:hAnsi="Source Sans Pro" w:cs="Arial"/>
              </w:rPr>
              <w:t>K</w:t>
            </w:r>
            <w:r>
              <w:rPr>
                <w:rStyle w:val="Zeilennummer"/>
                <w:rFonts w:ascii="Source Sans Pro" w:hAnsi="Source Sans Pro" w:cs="Arial"/>
              </w:rPr>
              <w:t>st</w:t>
            </w:r>
          </w:p>
        </w:tc>
        <w:tc>
          <w:tcPr>
            <w:tcW w:w="2503" w:type="dxa"/>
          </w:tcPr>
          <w:p w:rsidR="002E501A" w:rsidRDefault="00C7606C" w:rsidP="002E501A">
            <w:r w:rsidRPr="003C67FB">
              <w:rPr>
                <w:rStyle w:val="Zeilennummer"/>
                <w:rFonts w:ascii="Source Sans Pro" w:hAnsi="Source Sans Pro" w:cs="Arial"/>
              </w:rPr>
              <w:t>Kunststoffe</w:t>
            </w:r>
          </w:p>
        </w:tc>
        <w:tc>
          <w:tcPr>
            <w:tcW w:w="1324" w:type="dxa"/>
          </w:tcPr>
          <w:p w:rsidR="002E501A" w:rsidRDefault="002E501A" w:rsidP="002E501A"/>
        </w:tc>
        <w:tc>
          <w:tcPr>
            <w:tcW w:w="2410" w:type="dxa"/>
          </w:tcPr>
          <w:p w:rsidR="002E501A" w:rsidRDefault="002E501A" w:rsidP="002E501A"/>
        </w:tc>
        <w:tc>
          <w:tcPr>
            <w:tcW w:w="1843" w:type="dxa"/>
          </w:tcPr>
          <w:p w:rsidR="002E501A" w:rsidRDefault="002E501A" w:rsidP="002E501A"/>
        </w:tc>
        <w:tc>
          <w:tcPr>
            <w:tcW w:w="3124" w:type="dxa"/>
          </w:tcPr>
          <w:p w:rsidR="002E501A" w:rsidRDefault="002E501A" w:rsidP="002E501A"/>
        </w:tc>
      </w:tr>
      <w:tr w:rsidR="00FA0F32" w:rsidTr="00C7606C">
        <w:trPr>
          <w:trHeight w:val="567"/>
        </w:trPr>
        <w:tc>
          <w:tcPr>
            <w:tcW w:w="1413" w:type="dxa"/>
          </w:tcPr>
          <w:p w:rsidR="00FA0F32" w:rsidRPr="003C67FB" w:rsidRDefault="00FA0F32" w:rsidP="002E501A">
            <w:pPr>
              <w:rPr>
                <w:rStyle w:val="Zeilennummer"/>
                <w:rFonts w:ascii="Source Sans Pro" w:hAnsi="Source Sans Pro" w:cs="Arial"/>
              </w:rPr>
            </w:pPr>
            <w:r>
              <w:rPr>
                <w:rStyle w:val="Zeilennummer"/>
                <w:rFonts w:ascii="Source Sans Pro" w:hAnsi="Source Sans Pro" w:cs="Arial"/>
              </w:rPr>
              <w:t>LVP</w:t>
            </w:r>
          </w:p>
        </w:tc>
        <w:tc>
          <w:tcPr>
            <w:tcW w:w="2503" w:type="dxa"/>
          </w:tcPr>
          <w:p w:rsidR="00FA0F32" w:rsidRPr="003C67FB" w:rsidRDefault="00FA0F32" w:rsidP="002E501A">
            <w:pPr>
              <w:rPr>
                <w:rStyle w:val="Zeilennummer"/>
                <w:rFonts w:ascii="Source Sans Pro" w:hAnsi="Source Sans Pro" w:cs="Arial"/>
              </w:rPr>
            </w:pPr>
            <w:r>
              <w:rPr>
                <w:rStyle w:val="Zeilennummer"/>
                <w:rFonts w:ascii="Source Sans Pro" w:hAnsi="Source Sans Pro" w:cs="Arial"/>
              </w:rPr>
              <w:t>Leichtverpackungen (duale System</w:t>
            </w:r>
            <w:r w:rsidR="002F29F8">
              <w:rPr>
                <w:rStyle w:val="Zeilennummer"/>
                <w:rFonts w:ascii="Source Sans Pro" w:hAnsi="Source Sans Pro" w:cs="Arial"/>
              </w:rPr>
              <w:t>e</w:t>
            </w:r>
            <w:r>
              <w:rPr>
                <w:rStyle w:val="Zeilennummer"/>
                <w:rFonts w:ascii="Source Sans Pro" w:hAnsi="Source Sans Pro" w:cs="Arial"/>
              </w:rPr>
              <w:t>)</w:t>
            </w:r>
          </w:p>
        </w:tc>
        <w:tc>
          <w:tcPr>
            <w:tcW w:w="1324" w:type="dxa"/>
          </w:tcPr>
          <w:p w:rsidR="00FA0F32" w:rsidRDefault="00FA0F32" w:rsidP="002E501A"/>
        </w:tc>
        <w:tc>
          <w:tcPr>
            <w:tcW w:w="2410" w:type="dxa"/>
          </w:tcPr>
          <w:p w:rsidR="00FA0F32" w:rsidRDefault="00FA0F32" w:rsidP="002E501A"/>
        </w:tc>
        <w:tc>
          <w:tcPr>
            <w:tcW w:w="1843" w:type="dxa"/>
          </w:tcPr>
          <w:p w:rsidR="00FA0F32" w:rsidRDefault="00FA0F32" w:rsidP="002E501A"/>
        </w:tc>
        <w:tc>
          <w:tcPr>
            <w:tcW w:w="3124" w:type="dxa"/>
          </w:tcPr>
          <w:p w:rsidR="00FA0F32" w:rsidRDefault="00FA0F32" w:rsidP="002E501A"/>
        </w:tc>
      </w:tr>
      <w:tr w:rsidR="002E501A" w:rsidTr="00C7606C">
        <w:trPr>
          <w:trHeight w:val="567"/>
        </w:trPr>
        <w:tc>
          <w:tcPr>
            <w:tcW w:w="1413" w:type="dxa"/>
          </w:tcPr>
          <w:p w:rsidR="002E501A" w:rsidRDefault="00C7606C" w:rsidP="002E501A">
            <w:r w:rsidRPr="003C67FB">
              <w:rPr>
                <w:rStyle w:val="Zeilennummer"/>
                <w:rFonts w:ascii="Source Sans Pro" w:hAnsi="Source Sans Pro" w:cs="Arial"/>
              </w:rPr>
              <w:t>Met</w:t>
            </w:r>
          </w:p>
        </w:tc>
        <w:tc>
          <w:tcPr>
            <w:tcW w:w="2503" w:type="dxa"/>
          </w:tcPr>
          <w:p w:rsidR="002E501A" w:rsidRDefault="00C7606C" w:rsidP="002E501A">
            <w:r>
              <w:t>Metalle</w:t>
            </w:r>
          </w:p>
        </w:tc>
        <w:tc>
          <w:tcPr>
            <w:tcW w:w="1324" w:type="dxa"/>
          </w:tcPr>
          <w:p w:rsidR="002E501A" w:rsidRDefault="002E501A" w:rsidP="002E501A"/>
        </w:tc>
        <w:tc>
          <w:tcPr>
            <w:tcW w:w="2410" w:type="dxa"/>
          </w:tcPr>
          <w:p w:rsidR="002E501A" w:rsidRDefault="002E501A" w:rsidP="002E501A"/>
        </w:tc>
        <w:tc>
          <w:tcPr>
            <w:tcW w:w="1843" w:type="dxa"/>
          </w:tcPr>
          <w:p w:rsidR="002E501A" w:rsidRDefault="002E501A" w:rsidP="002E501A"/>
        </w:tc>
        <w:tc>
          <w:tcPr>
            <w:tcW w:w="3124" w:type="dxa"/>
          </w:tcPr>
          <w:p w:rsidR="002E501A" w:rsidRDefault="002E501A" w:rsidP="002E501A"/>
        </w:tc>
      </w:tr>
      <w:tr w:rsidR="00C7606C" w:rsidTr="00C7606C">
        <w:trPr>
          <w:trHeight w:val="567"/>
        </w:trPr>
        <w:tc>
          <w:tcPr>
            <w:tcW w:w="1413" w:type="dxa"/>
          </w:tcPr>
          <w:p w:rsidR="00C7606C" w:rsidRPr="003C67FB" w:rsidRDefault="00C7606C" w:rsidP="002E501A">
            <w:pPr>
              <w:rPr>
                <w:rStyle w:val="Zeilennummer"/>
                <w:rFonts w:ascii="Source Sans Pro" w:hAnsi="Source Sans Pro" w:cs="Arial"/>
              </w:rPr>
            </w:pPr>
            <w:r>
              <w:rPr>
                <w:rStyle w:val="Zeilennummer"/>
                <w:rFonts w:ascii="Source Sans Pro" w:hAnsi="Source Sans Pro" w:cs="Arial"/>
              </w:rPr>
              <w:t>Bio</w:t>
            </w:r>
          </w:p>
        </w:tc>
        <w:tc>
          <w:tcPr>
            <w:tcW w:w="2503" w:type="dxa"/>
          </w:tcPr>
          <w:p w:rsidR="00C7606C" w:rsidRDefault="00C7606C" w:rsidP="002E501A">
            <w:pPr>
              <w:rPr>
                <w:rStyle w:val="Zeilennummer"/>
                <w:rFonts w:ascii="Source Sans Pro" w:hAnsi="Source Sans Pro" w:cs="Arial"/>
              </w:rPr>
            </w:pPr>
            <w:r w:rsidRPr="003C67FB">
              <w:rPr>
                <w:rStyle w:val="Zeilennummer"/>
                <w:rFonts w:ascii="Source Sans Pro" w:hAnsi="Source Sans Pro" w:cs="Arial"/>
              </w:rPr>
              <w:t xml:space="preserve">biologisch abbaubare </w:t>
            </w:r>
            <w:r w:rsidR="00C3768F">
              <w:rPr>
                <w:rStyle w:val="Zeilennummer"/>
                <w:rFonts w:ascii="Source Sans Pro" w:hAnsi="Source Sans Pro" w:cs="Arial"/>
              </w:rPr>
              <w:t>A</w:t>
            </w:r>
            <w:r w:rsidRPr="003C67FB">
              <w:rPr>
                <w:rStyle w:val="Zeilennummer"/>
                <w:rFonts w:ascii="Source Sans Pro" w:hAnsi="Source Sans Pro" w:cs="Arial"/>
              </w:rPr>
              <w:t>bfälle</w:t>
            </w:r>
          </w:p>
          <w:p w:rsidR="00C3768F" w:rsidRDefault="00C3768F" w:rsidP="002E501A"/>
        </w:tc>
        <w:tc>
          <w:tcPr>
            <w:tcW w:w="1324" w:type="dxa"/>
          </w:tcPr>
          <w:p w:rsidR="00C7606C" w:rsidRDefault="00C7606C" w:rsidP="002E501A"/>
        </w:tc>
        <w:tc>
          <w:tcPr>
            <w:tcW w:w="2410" w:type="dxa"/>
          </w:tcPr>
          <w:p w:rsidR="00C7606C" w:rsidRDefault="00C7606C" w:rsidP="002E501A"/>
        </w:tc>
        <w:tc>
          <w:tcPr>
            <w:tcW w:w="1843" w:type="dxa"/>
          </w:tcPr>
          <w:p w:rsidR="00C7606C" w:rsidRDefault="00C7606C" w:rsidP="002E501A"/>
        </w:tc>
        <w:tc>
          <w:tcPr>
            <w:tcW w:w="3124" w:type="dxa"/>
          </w:tcPr>
          <w:p w:rsidR="00C7606C" w:rsidRDefault="00C7606C" w:rsidP="002E501A"/>
        </w:tc>
      </w:tr>
      <w:tr w:rsidR="00C7606C" w:rsidTr="00C7606C">
        <w:trPr>
          <w:trHeight w:val="567"/>
        </w:trPr>
        <w:tc>
          <w:tcPr>
            <w:tcW w:w="1413" w:type="dxa"/>
          </w:tcPr>
          <w:p w:rsidR="00C7606C" w:rsidRPr="003C67FB" w:rsidRDefault="00C7606C" w:rsidP="002E501A">
            <w:pPr>
              <w:rPr>
                <w:rStyle w:val="Zeilennummer"/>
                <w:rFonts w:ascii="Source Sans Pro" w:hAnsi="Source Sans Pro" w:cs="Arial"/>
              </w:rPr>
            </w:pPr>
            <w:r w:rsidRPr="003C67FB">
              <w:rPr>
                <w:rStyle w:val="Zeilennummer"/>
                <w:rFonts w:ascii="Source Sans Pro" w:hAnsi="Source Sans Pro" w:cs="Arial"/>
              </w:rPr>
              <w:t>Holz</w:t>
            </w:r>
          </w:p>
        </w:tc>
        <w:tc>
          <w:tcPr>
            <w:tcW w:w="2503" w:type="dxa"/>
          </w:tcPr>
          <w:p w:rsidR="00C7606C" w:rsidRDefault="00C7606C" w:rsidP="002E501A">
            <w:r>
              <w:t>Holz</w:t>
            </w:r>
          </w:p>
        </w:tc>
        <w:tc>
          <w:tcPr>
            <w:tcW w:w="1324" w:type="dxa"/>
          </w:tcPr>
          <w:p w:rsidR="00C7606C" w:rsidRDefault="00C7606C" w:rsidP="002E501A"/>
        </w:tc>
        <w:tc>
          <w:tcPr>
            <w:tcW w:w="2410" w:type="dxa"/>
          </w:tcPr>
          <w:p w:rsidR="00C7606C" w:rsidRDefault="00C7606C" w:rsidP="002E501A"/>
        </w:tc>
        <w:tc>
          <w:tcPr>
            <w:tcW w:w="1843" w:type="dxa"/>
          </w:tcPr>
          <w:p w:rsidR="00C7606C" w:rsidRDefault="00C7606C" w:rsidP="002E501A"/>
        </w:tc>
        <w:tc>
          <w:tcPr>
            <w:tcW w:w="3124" w:type="dxa"/>
          </w:tcPr>
          <w:p w:rsidR="00C7606C" w:rsidRDefault="00C7606C" w:rsidP="002E501A"/>
        </w:tc>
      </w:tr>
      <w:tr w:rsidR="00C7606C" w:rsidTr="00C7606C">
        <w:trPr>
          <w:trHeight w:val="567"/>
        </w:trPr>
        <w:tc>
          <w:tcPr>
            <w:tcW w:w="1413" w:type="dxa"/>
          </w:tcPr>
          <w:p w:rsidR="00C7606C" w:rsidRPr="003C67FB" w:rsidRDefault="00C7606C" w:rsidP="002E501A">
            <w:pPr>
              <w:rPr>
                <w:rStyle w:val="Zeilennummer"/>
                <w:rFonts w:ascii="Source Sans Pro" w:hAnsi="Source Sans Pro" w:cs="Arial"/>
              </w:rPr>
            </w:pPr>
            <w:r w:rsidRPr="003C67FB">
              <w:rPr>
                <w:rStyle w:val="Zeilennummer"/>
                <w:rFonts w:ascii="Source Sans Pro" w:hAnsi="Source Sans Pro" w:cs="Arial"/>
              </w:rPr>
              <w:t>Tex</w:t>
            </w:r>
          </w:p>
        </w:tc>
        <w:tc>
          <w:tcPr>
            <w:tcW w:w="2503" w:type="dxa"/>
          </w:tcPr>
          <w:p w:rsidR="00C7606C" w:rsidRDefault="00C7606C" w:rsidP="002E501A">
            <w:r>
              <w:t>Textilien</w:t>
            </w:r>
          </w:p>
        </w:tc>
        <w:tc>
          <w:tcPr>
            <w:tcW w:w="1324" w:type="dxa"/>
          </w:tcPr>
          <w:p w:rsidR="00C7606C" w:rsidRDefault="00C7606C" w:rsidP="002E501A"/>
        </w:tc>
        <w:tc>
          <w:tcPr>
            <w:tcW w:w="2410" w:type="dxa"/>
          </w:tcPr>
          <w:p w:rsidR="00C7606C" w:rsidRDefault="00C7606C" w:rsidP="002E501A"/>
        </w:tc>
        <w:tc>
          <w:tcPr>
            <w:tcW w:w="1843" w:type="dxa"/>
          </w:tcPr>
          <w:p w:rsidR="00C7606C" w:rsidRDefault="00C7606C" w:rsidP="002E501A"/>
        </w:tc>
        <w:tc>
          <w:tcPr>
            <w:tcW w:w="3124" w:type="dxa"/>
          </w:tcPr>
          <w:p w:rsidR="00C7606C" w:rsidRDefault="00C7606C" w:rsidP="002E501A"/>
        </w:tc>
      </w:tr>
      <w:tr w:rsidR="00C7606C" w:rsidTr="00C7606C">
        <w:trPr>
          <w:trHeight w:val="567"/>
        </w:trPr>
        <w:tc>
          <w:tcPr>
            <w:tcW w:w="1413" w:type="dxa"/>
          </w:tcPr>
          <w:p w:rsidR="00C7606C" w:rsidRPr="003C67FB" w:rsidRDefault="00C7606C" w:rsidP="002E501A">
            <w:pPr>
              <w:rPr>
                <w:rStyle w:val="Zeilennummer"/>
                <w:rFonts w:ascii="Source Sans Pro" w:hAnsi="Source Sans Pro" w:cs="Arial"/>
              </w:rPr>
            </w:pPr>
            <w:r>
              <w:rPr>
                <w:rStyle w:val="Zeilennummer"/>
                <w:rFonts w:ascii="Source Sans Pro" w:hAnsi="Source Sans Pro" w:cs="Arial"/>
              </w:rPr>
              <w:t>RM</w:t>
            </w:r>
          </w:p>
        </w:tc>
        <w:tc>
          <w:tcPr>
            <w:tcW w:w="2503" w:type="dxa"/>
          </w:tcPr>
          <w:p w:rsidR="00C7606C" w:rsidRDefault="00C7606C" w:rsidP="002E501A">
            <w:r w:rsidRPr="003C67FB">
              <w:rPr>
                <w:rStyle w:val="Zeilennummer"/>
                <w:rFonts w:ascii="Source Sans Pro" w:hAnsi="Source Sans Pro" w:cs="Arial"/>
              </w:rPr>
              <w:t>haushaltsähnliche Abfälle</w:t>
            </w:r>
            <w:r>
              <w:rPr>
                <w:rStyle w:val="Zeilennummer"/>
                <w:rFonts w:ascii="Source Sans Pro" w:hAnsi="Source Sans Pro" w:cs="Arial"/>
              </w:rPr>
              <w:t xml:space="preserve"> (Restmüll)</w:t>
            </w:r>
          </w:p>
        </w:tc>
        <w:tc>
          <w:tcPr>
            <w:tcW w:w="1324" w:type="dxa"/>
          </w:tcPr>
          <w:p w:rsidR="00C7606C" w:rsidRDefault="00C7606C" w:rsidP="002E501A"/>
        </w:tc>
        <w:tc>
          <w:tcPr>
            <w:tcW w:w="2410" w:type="dxa"/>
          </w:tcPr>
          <w:p w:rsidR="00C7606C" w:rsidRDefault="00C7606C" w:rsidP="002E501A"/>
        </w:tc>
        <w:tc>
          <w:tcPr>
            <w:tcW w:w="1843" w:type="dxa"/>
          </w:tcPr>
          <w:p w:rsidR="00C7606C" w:rsidRDefault="00C7606C" w:rsidP="002E501A"/>
        </w:tc>
        <w:tc>
          <w:tcPr>
            <w:tcW w:w="3124" w:type="dxa"/>
          </w:tcPr>
          <w:p w:rsidR="00C7606C" w:rsidRDefault="00C7606C" w:rsidP="002E501A"/>
        </w:tc>
      </w:tr>
    </w:tbl>
    <w:p w:rsidR="00574F90" w:rsidRDefault="002F29F8" w:rsidP="002F29F8">
      <w:r>
        <w:t>*</w:t>
      </w:r>
      <w:r w:rsidRPr="002F29F8">
        <w:rPr>
          <w:sz w:val="20"/>
          <w:szCs w:val="20"/>
        </w:rPr>
        <w:t>Bei Glas als Verpackung: duale Systeme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42"/>
        <w:gridCol w:w="1942"/>
        <w:gridCol w:w="1942"/>
        <w:gridCol w:w="1942"/>
        <w:gridCol w:w="1942"/>
        <w:gridCol w:w="1942"/>
      </w:tblGrid>
      <w:tr w:rsidR="002E501A" w:rsidRPr="002E501A">
        <w:trPr>
          <w:trHeight w:val="356"/>
        </w:trPr>
        <w:tc>
          <w:tcPr>
            <w:tcW w:w="1942" w:type="dxa"/>
          </w:tcPr>
          <w:p w:rsidR="002E501A" w:rsidRPr="002E501A" w:rsidRDefault="002E501A" w:rsidP="002E5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42" w:type="dxa"/>
          </w:tcPr>
          <w:p w:rsidR="002E501A" w:rsidRPr="002E501A" w:rsidRDefault="002E501A" w:rsidP="002E5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42" w:type="dxa"/>
          </w:tcPr>
          <w:p w:rsidR="002E501A" w:rsidRPr="002E501A" w:rsidRDefault="002E501A" w:rsidP="002E5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42" w:type="dxa"/>
          </w:tcPr>
          <w:p w:rsidR="002E501A" w:rsidRPr="002E501A" w:rsidRDefault="002E501A" w:rsidP="002E5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42" w:type="dxa"/>
          </w:tcPr>
          <w:p w:rsidR="002E501A" w:rsidRPr="002E501A" w:rsidRDefault="002E501A" w:rsidP="002E5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42" w:type="dxa"/>
          </w:tcPr>
          <w:p w:rsidR="002E501A" w:rsidRPr="002E501A" w:rsidRDefault="002E501A" w:rsidP="002E5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46730C" w:rsidRDefault="0046730C" w:rsidP="00CA393E"/>
    <w:p w:rsidR="0046730C" w:rsidRDefault="0046730C"/>
    <w:sectPr w:rsidR="0046730C" w:rsidSect="002E501A">
      <w:headerReference w:type="default" r:id="rId14"/>
      <w:footerReference w:type="default" r:id="rId15"/>
      <w:pgSz w:w="16838" w:h="11906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E91" w:rsidRDefault="009A6E91" w:rsidP="009E1A11">
      <w:pPr>
        <w:spacing w:after="0" w:line="240" w:lineRule="auto"/>
      </w:pPr>
      <w:r>
        <w:separator/>
      </w:r>
    </w:p>
  </w:endnote>
  <w:endnote w:type="continuationSeparator" w:id="1">
    <w:p w:rsidR="009A6E91" w:rsidRDefault="009A6E91" w:rsidP="009E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DejaVu Sans Condensed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6A8" w:rsidRDefault="003F06A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4F9" w:rsidRDefault="000D7881" w:rsidP="009154F9">
    <w:pPr>
      <w:pStyle w:val="Fuzeile"/>
      <w:ind w:left="5664"/>
    </w:pPr>
    <w:r>
      <w:tab/>
    </w:r>
  </w:p>
  <w:p w:rsidR="009E1A11" w:rsidRDefault="00FA51D6" w:rsidP="00E950B6">
    <w:pPr>
      <w:pStyle w:val="Fuzeile"/>
      <w:ind w:left="5664"/>
    </w:pPr>
    <w:r>
      <w:rPr>
        <w:rFonts w:ascii="Source Sans Pro" w:hAnsi="Source Sans Pro"/>
      </w:rPr>
      <w:tab/>
    </w:r>
    <w:r w:rsidRPr="0089747E">
      <w:rPr>
        <w:rFonts w:ascii="Source Sans Pro" w:hAnsi="Source Sans Pro"/>
      </w:rPr>
      <w:t>/…2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6A8" w:rsidRDefault="003F06A8">
    <w:pPr>
      <w:pStyle w:val="Fuzeil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D6" w:rsidRDefault="00FA51D6" w:rsidP="009154F9">
    <w:pPr>
      <w:pStyle w:val="Fuzeile"/>
      <w:ind w:left="5664"/>
    </w:pPr>
  </w:p>
  <w:p w:rsidR="00FA51D6" w:rsidRDefault="00FA51D6" w:rsidP="00E950B6">
    <w:pPr>
      <w:pStyle w:val="Fuzeile"/>
      <w:ind w:left="566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E91" w:rsidRDefault="009A6E91" w:rsidP="009E1A11">
      <w:pPr>
        <w:spacing w:after="0" w:line="240" w:lineRule="auto"/>
      </w:pPr>
      <w:r>
        <w:separator/>
      </w:r>
    </w:p>
  </w:footnote>
  <w:footnote w:type="continuationSeparator" w:id="1">
    <w:p w:rsidR="009A6E91" w:rsidRDefault="009A6E91" w:rsidP="009E1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6A8" w:rsidRDefault="003F06A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6A8" w:rsidRDefault="009154F9" w:rsidP="009154F9">
    <w:pPr>
      <w:pStyle w:val="Kopfzeile"/>
      <w:tabs>
        <w:tab w:val="clear" w:pos="9072"/>
      </w:tabs>
    </w:pPr>
    <w:r>
      <w:t>Zentralverband Gartenbau e. V., Juli 2017</w:t>
    </w:r>
    <w:r>
      <w:tab/>
    </w:r>
    <w:r>
      <w:tab/>
    </w:r>
    <w:r>
      <w:tab/>
    </w:r>
    <w:r>
      <w:tab/>
    </w:r>
    <w:r>
      <w:tab/>
    </w:r>
    <w:r w:rsidR="00FA51D6">
      <w:tab/>
    </w:r>
    <w:r>
      <w:t xml:space="preserve">Seite </w:t>
    </w:r>
    <w:r w:rsidR="00FA51D6">
      <w:t xml:space="preserve">1 </w:t>
    </w:r>
    <w:r>
      <w:t xml:space="preserve">von </w:t>
    </w:r>
    <w:r w:rsidR="00FA51D6"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6A8" w:rsidRDefault="003F06A8">
    <w:pPr>
      <w:pStyle w:val="Kopfzeil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D6" w:rsidRDefault="00FA51D6" w:rsidP="009154F9">
    <w:pPr>
      <w:pStyle w:val="Kopfzeile"/>
      <w:tabs>
        <w:tab w:val="clear" w:pos="9072"/>
      </w:tabs>
    </w:pPr>
    <w:r>
      <w:t>Zentralverband Gartenbau e. V., Juli 2017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Seite 2 von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312"/>
    <w:multiLevelType w:val="hybridMultilevel"/>
    <w:tmpl w:val="A4DC3D4E"/>
    <w:lvl w:ilvl="0" w:tplc="3646AB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E13E4"/>
    <w:multiLevelType w:val="hybridMultilevel"/>
    <w:tmpl w:val="E0526A3E"/>
    <w:lvl w:ilvl="0" w:tplc="2C784A1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04493D"/>
    <w:multiLevelType w:val="hybridMultilevel"/>
    <w:tmpl w:val="1CB83126"/>
    <w:lvl w:ilvl="0" w:tplc="BBEA81A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861CD"/>
    <w:multiLevelType w:val="hybridMultilevel"/>
    <w:tmpl w:val="628AB424"/>
    <w:lvl w:ilvl="0" w:tplc="2C784A1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A148F"/>
    <w:multiLevelType w:val="hybridMultilevel"/>
    <w:tmpl w:val="CDEEC252"/>
    <w:lvl w:ilvl="0" w:tplc="C09EE2E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D0735B"/>
    <w:multiLevelType w:val="hybridMultilevel"/>
    <w:tmpl w:val="2904F9B2"/>
    <w:lvl w:ilvl="0" w:tplc="EA6A94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A393E"/>
    <w:rsid w:val="00032B15"/>
    <w:rsid w:val="000D7881"/>
    <w:rsid w:val="00256E31"/>
    <w:rsid w:val="002B397E"/>
    <w:rsid w:val="002C4102"/>
    <w:rsid w:val="002E501A"/>
    <w:rsid w:val="002F29F8"/>
    <w:rsid w:val="003F06A8"/>
    <w:rsid w:val="0046730C"/>
    <w:rsid w:val="00492CF4"/>
    <w:rsid w:val="004D7007"/>
    <w:rsid w:val="005012C2"/>
    <w:rsid w:val="00574F90"/>
    <w:rsid w:val="007460E6"/>
    <w:rsid w:val="007A35B7"/>
    <w:rsid w:val="007B04FE"/>
    <w:rsid w:val="007C455C"/>
    <w:rsid w:val="008A1703"/>
    <w:rsid w:val="009154F9"/>
    <w:rsid w:val="009658FA"/>
    <w:rsid w:val="009A6E91"/>
    <w:rsid w:val="009D694B"/>
    <w:rsid w:val="009E1A11"/>
    <w:rsid w:val="00AA2ED0"/>
    <w:rsid w:val="00AC1B29"/>
    <w:rsid w:val="00C3768F"/>
    <w:rsid w:val="00C7606C"/>
    <w:rsid w:val="00CA393E"/>
    <w:rsid w:val="00E950B6"/>
    <w:rsid w:val="00EA6EC5"/>
    <w:rsid w:val="00FA0F32"/>
    <w:rsid w:val="00FA5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60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A39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gitternetz">
    <w:name w:val="Table Grid"/>
    <w:basedOn w:val="NormaleTabelle"/>
    <w:uiPriority w:val="39"/>
    <w:rsid w:val="00574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eilennummer">
    <w:name w:val="line number"/>
    <w:basedOn w:val="Absatz-Standardschriftart"/>
    <w:uiPriority w:val="99"/>
    <w:rsid w:val="002E501A"/>
    <w:rPr>
      <w:rFonts w:cs="Times New Roman"/>
    </w:rPr>
  </w:style>
  <w:style w:type="paragraph" w:styleId="Listenabsatz">
    <w:name w:val="List Paragraph"/>
    <w:basedOn w:val="Standard"/>
    <w:uiPriority w:val="34"/>
    <w:qFormat/>
    <w:rsid w:val="008A170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E1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1A11"/>
  </w:style>
  <w:style w:type="paragraph" w:styleId="Fuzeile">
    <w:name w:val="footer"/>
    <w:basedOn w:val="Standard"/>
    <w:link w:val="FuzeileZchn"/>
    <w:uiPriority w:val="99"/>
    <w:unhideWhenUsed/>
    <w:rsid w:val="009E1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1A11"/>
  </w:style>
  <w:style w:type="character" w:customStyle="1" w:styleId="st1">
    <w:name w:val="st1"/>
    <w:basedOn w:val="Absatz-Standardschriftart"/>
    <w:rsid w:val="002B3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A39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574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rsid w:val="002E501A"/>
    <w:rPr>
      <w:rFonts w:cs="Times New Roman"/>
    </w:rPr>
  </w:style>
  <w:style w:type="paragraph" w:styleId="Listenabsatz">
    <w:name w:val="List Paragraph"/>
    <w:basedOn w:val="Standard"/>
    <w:uiPriority w:val="34"/>
    <w:qFormat/>
    <w:rsid w:val="008A170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E1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1A11"/>
  </w:style>
  <w:style w:type="paragraph" w:styleId="Fuzeile">
    <w:name w:val="footer"/>
    <w:basedOn w:val="Standard"/>
    <w:link w:val="FuzeileZchn"/>
    <w:uiPriority w:val="99"/>
    <w:unhideWhenUsed/>
    <w:rsid w:val="009E1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1A11"/>
  </w:style>
  <w:style w:type="character" w:customStyle="1" w:styleId="st1">
    <w:name w:val="st1"/>
    <w:basedOn w:val="Absatz-Standardschriftart"/>
    <w:rsid w:val="002B3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96F6C-1D14-4E30-B18D-5244B260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Joachim Brinkjans</dc:creator>
  <cp:lastModifiedBy>Alker</cp:lastModifiedBy>
  <cp:revision>2</cp:revision>
  <dcterms:created xsi:type="dcterms:W3CDTF">2017-07-21T10:08:00Z</dcterms:created>
  <dcterms:modified xsi:type="dcterms:W3CDTF">2017-07-21T10:08:00Z</dcterms:modified>
</cp:coreProperties>
</file>